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4A" w:rsidRPr="00A2234A" w:rsidRDefault="00A2234A" w:rsidP="00A2234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87CEDB"/>
          <w:sz w:val="36"/>
          <w:szCs w:val="36"/>
          <w:lang w:eastAsia="ru-RU"/>
        </w:rPr>
      </w:pPr>
      <w:r w:rsidRPr="00A2234A">
        <w:rPr>
          <w:rFonts w:ascii="Helvetica" w:eastAsia="Times New Roman" w:hAnsi="Helvetica" w:cs="Helvetica"/>
          <w:b/>
          <w:bCs/>
          <w:color w:val="87CEDB"/>
          <w:sz w:val="36"/>
          <w:szCs w:val="36"/>
          <w:lang w:eastAsia="ru-RU"/>
        </w:rPr>
        <w:t>Прайс-лист:</w:t>
      </w:r>
    </w:p>
    <w:tbl>
      <w:tblPr>
        <w:tblW w:w="5000" w:type="pct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4"/>
        <w:gridCol w:w="811"/>
      </w:tblGrid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Консультативный прием врача-дерматолога первичный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1000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Консультативный прием врача-дерматолога перед манипуляцией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600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Консультативный прием врача-дерматолога повторный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700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дермального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невуса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(родинки) до 5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1200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дермального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невуса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(родинки) 5-8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1700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дермального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невуса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(родинки) более 8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2000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Удаление бородавок до 3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300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Удаление бородавок 3-5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600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Удаление бородавок более 5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1200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Удаление подошвенных, околоногтевых бородавок до 5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1000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Удаление подошвенных, околоногтевых бородавок более 5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1500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Удаление папилломы (1 ед.)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150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Удаление папилломы на коже век (1 ед.)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300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контагинозного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моллюска (1 ед.)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250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контагинозного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моллюска более 10 ед</w:t>
            </w:r>
            <w:proofErr w:type="gram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.(</w:t>
            </w:r>
            <w:proofErr w:type="gram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цена за ед.)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150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кератом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до 5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600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кератом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5-8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1200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кератом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более 8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1500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Удаление остроконечных кондилом (1 ед.)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600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ксантелазмы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кожи века (1 ед.) до 3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1000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ксантелазмы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кожи века (1 ед.) более 3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1500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милиума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(1 ед.)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250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Удаление атеромы до 3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600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Удаление атеромы более 3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1500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gram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звездчатой</w:t>
            </w:r>
            <w:proofErr w:type="gram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гемангиомы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1000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гемангиомы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до 3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300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гемангиомы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3-5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600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гемангиомы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более 5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1500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Удаление фибром до 3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300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Удаление фибром до 5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1000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Удаление фибром 5-8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1500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lastRenderedPageBreak/>
              <w:t>Удаление фибром более 8 мм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2000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гиперплазированной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сальной железы (1 ед.)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300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Анестезия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лидокаином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2%-1 мл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200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Анестезия </w:t>
            </w:r>
            <w:proofErr w:type="spellStart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ультракаином</w:t>
            </w:r>
            <w:proofErr w:type="spellEnd"/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 xml:space="preserve"> 1%-1 мл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300</w:t>
            </w:r>
          </w:p>
        </w:tc>
      </w:tr>
      <w:tr w:rsidR="00A2234A" w:rsidRPr="00A2234A" w:rsidTr="00A2234A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Гистологическое исследование удаленных новообразований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2234A" w:rsidRPr="00A2234A" w:rsidRDefault="00A2234A" w:rsidP="00A223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</w:pPr>
            <w:r w:rsidRPr="00A2234A">
              <w:rPr>
                <w:rFonts w:ascii="Helvetica" w:eastAsia="Times New Roman" w:hAnsi="Helvetica" w:cs="Helvetica"/>
                <w:color w:val="757575"/>
                <w:sz w:val="21"/>
                <w:szCs w:val="21"/>
                <w:lang w:eastAsia="ru-RU"/>
              </w:rPr>
              <w:t>1500</w:t>
            </w:r>
          </w:p>
        </w:tc>
      </w:tr>
    </w:tbl>
    <w:p w:rsidR="000354E0" w:rsidRDefault="000354E0">
      <w:bookmarkStart w:id="0" w:name="_GoBack"/>
      <w:bookmarkEnd w:id="0"/>
    </w:p>
    <w:sectPr w:rsidR="0003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4A"/>
    <w:rsid w:val="000354E0"/>
    <w:rsid w:val="0069290E"/>
    <w:rsid w:val="00A2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2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2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2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2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2018-02-27T08:55:00Z</dcterms:created>
  <dcterms:modified xsi:type="dcterms:W3CDTF">2018-02-27T08:56:00Z</dcterms:modified>
</cp:coreProperties>
</file>